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E0403E" w:rsidP="00E0403E">
      <w:pPr>
        <w:spacing w:after="0"/>
        <w:jc w:val="right"/>
        <w:rPr>
          <w:rFonts w:ascii="Times New Roman" w:hAnsi="Times New Roman" w:cs="Times New Roman"/>
          <w:sz w:val="28"/>
          <w:szCs w:val="28"/>
        </w:rPr>
      </w:pPr>
      <w:r>
        <w:rPr>
          <w:rFonts w:ascii="Times New Roman" w:hAnsi="Times New Roman" w:cs="Times New Roman"/>
          <w:sz w:val="28"/>
          <w:szCs w:val="28"/>
        </w:rPr>
        <w:t>УТВЕРЖДАЮ:</w:t>
      </w:r>
    </w:p>
    <w:p w:rsidR="00E0403E" w:rsidRDefault="00E0403E" w:rsidP="00E0403E">
      <w:pPr>
        <w:spacing w:after="0"/>
        <w:jc w:val="right"/>
        <w:rPr>
          <w:rFonts w:ascii="Times New Roman" w:hAnsi="Times New Roman" w:cs="Times New Roman"/>
          <w:sz w:val="28"/>
          <w:szCs w:val="28"/>
        </w:rPr>
      </w:pPr>
      <w:r>
        <w:rPr>
          <w:rFonts w:ascii="Times New Roman" w:hAnsi="Times New Roman" w:cs="Times New Roman"/>
          <w:sz w:val="28"/>
          <w:szCs w:val="28"/>
        </w:rPr>
        <w:t>директор МБУК го Краснотурьинск</w:t>
      </w:r>
    </w:p>
    <w:p w:rsidR="00E0403E" w:rsidRDefault="00E0403E" w:rsidP="00E0403E">
      <w:pPr>
        <w:spacing w:after="0"/>
        <w:jc w:val="right"/>
        <w:rPr>
          <w:rFonts w:ascii="Times New Roman" w:hAnsi="Times New Roman" w:cs="Times New Roman"/>
          <w:sz w:val="28"/>
          <w:szCs w:val="28"/>
        </w:rPr>
      </w:pPr>
      <w:r>
        <w:rPr>
          <w:rFonts w:ascii="Times New Roman" w:hAnsi="Times New Roman" w:cs="Times New Roman"/>
          <w:sz w:val="28"/>
          <w:szCs w:val="28"/>
        </w:rPr>
        <w:t>"Централизованная клубная система"</w:t>
      </w:r>
    </w:p>
    <w:p w:rsidR="00E0403E" w:rsidRDefault="00E0403E" w:rsidP="00E0403E">
      <w:pPr>
        <w:spacing w:after="0"/>
        <w:jc w:val="right"/>
        <w:rPr>
          <w:rFonts w:ascii="Times New Roman" w:hAnsi="Times New Roman" w:cs="Times New Roman"/>
          <w:sz w:val="28"/>
          <w:szCs w:val="28"/>
        </w:rPr>
      </w:pPr>
      <w:r>
        <w:rPr>
          <w:rFonts w:ascii="Times New Roman" w:hAnsi="Times New Roman" w:cs="Times New Roman"/>
          <w:sz w:val="28"/>
          <w:szCs w:val="28"/>
        </w:rPr>
        <w:t>Л.Л. Пономаренко</w:t>
      </w:r>
    </w:p>
    <w:p w:rsidR="00E0403E" w:rsidRDefault="00E0403E" w:rsidP="00E0403E">
      <w:pPr>
        <w:spacing w:after="0"/>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E0403E" w:rsidRDefault="00E0403E" w:rsidP="00E0403E">
      <w:pPr>
        <w:spacing w:after="0"/>
        <w:jc w:val="right"/>
        <w:rPr>
          <w:rFonts w:ascii="Times New Roman" w:hAnsi="Times New Roman" w:cs="Times New Roman"/>
          <w:sz w:val="28"/>
          <w:szCs w:val="28"/>
        </w:rPr>
      </w:pPr>
    </w:p>
    <w:p w:rsidR="00E0403E" w:rsidRDefault="00E0403E" w:rsidP="00E0403E">
      <w:pPr>
        <w:spacing w:after="0"/>
        <w:jc w:val="center"/>
        <w:rPr>
          <w:rFonts w:ascii="Times New Roman" w:hAnsi="Times New Roman" w:cs="Times New Roman"/>
          <w:sz w:val="28"/>
          <w:szCs w:val="28"/>
        </w:rPr>
      </w:pPr>
      <w:r>
        <w:rPr>
          <w:rFonts w:ascii="Times New Roman" w:hAnsi="Times New Roman" w:cs="Times New Roman"/>
          <w:sz w:val="28"/>
          <w:szCs w:val="28"/>
        </w:rPr>
        <w:t>ИНСТРУКЦИЯ</w:t>
      </w:r>
    </w:p>
    <w:p w:rsidR="00E0403E" w:rsidRDefault="00E0403E" w:rsidP="00E0403E">
      <w:pPr>
        <w:spacing w:after="0"/>
        <w:jc w:val="center"/>
        <w:rPr>
          <w:rFonts w:ascii="Times New Roman" w:hAnsi="Times New Roman" w:cs="Times New Roman"/>
          <w:sz w:val="28"/>
          <w:szCs w:val="28"/>
        </w:rPr>
      </w:pPr>
      <w:r>
        <w:rPr>
          <w:rFonts w:ascii="Times New Roman" w:hAnsi="Times New Roman" w:cs="Times New Roman"/>
          <w:sz w:val="28"/>
          <w:szCs w:val="28"/>
        </w:rPr>
        <w:t>по сопровождению лиц с ограниченными возможностями</w:t>
      </w:r>
    </w:p>
    <w:p w:rsidR="00E0403E" w:rsidRDefault="00E0403E" w:rsidP="00E0403E">
      <w:pPr>
        <w:spacing w:after="0"/>
        <w:jc w:val="center"/>
        <w:rPr>
          <w:rFonts w:ascii="Times New Roman" w:hAnsi="Times New Roman" w:cs="Times New Roman"/>
          <w:sz w:val="28"/>
          <w:szCs w:val="28"/>
        </w:rPr>
      </w:pPr>
      <w:r>
        <w:rPr>
          <w:rFonts w:ascii="Times New Roman" w:hAnsi="Times New Roman" w:cs="Times New Roman"/>
          <w:sz w:val="28"/>
          <w:szCs w:val="28"/>
        </w:rPr>
        <w:t>в МБУК го Краснотурьинск "Централизованная клубная система</w:t>
      </w:r>
    </w:p>
    <w:p w:rsidR="00E0403E" w:rsidRPr="00E0403E" w:rsidRDefault="00E0403E" w:rsidP="00E0403E">
      <w:pPr>
        <w:spacing w:after="0"/>
        <w:jc w:val="center"/>
        <w:rPr>
          <w:rFonts w:ascii="Times New Roman" w:hAnsi="Times New Roman" w:cs="Times New Roman"/>
          <w:sz w:val="28"/>
          <w:szCs w:val="28"/>
        </w:rPr>
      </w:pPr>
    </w:p>
    <w:p w:rsidR="00E0403E" w:rsidRDefault="00E0403E" w:rsidP="00E0403E">
      <w:pPr>
        <w:spacing w:after="0"/>
        <w:jc w:val="both"/>
        <w:rPr>
          <w:rFonts w:ascii="Times New Roman" w:hAnsi="Times New Roman" w:cs="Times New Roman"/>
          <w:b/>
          <w:sz w:val="28"/>
          <w:szCs w:val="28"/>
        </w:rPr>
      </w:pPr>
      <w:r w:rsidRPr="00E0403E">
        <w:rPr>
          <w:rFonts w:ascii="Times New Roman" w:hAnsi="Times New Roman" w:cs="Times New Roman"/>
          <w:b/>
          <w:sz w:val="28"/>
          <w:szCs w:val="28"/>
        </w:rPr>
        <w:t xml:space="preserve">1. ОБЩИЕ ПОЛОЖЕНИЯ </w:t>
      </w:r>
    </w:p>
    <w:p w:rsidR="00A11210" w:rsidRPr="00E0403E" w:rsidRDefault="00A11210" w:rsidP="00E0403E">
      <w:pPr>
        <w:spacing w:after="0"/>
        <w:jc w:val="both"/>
        <w:rPr>
          <w:rFonts w:ascii="Times New Roman" w:hAnsi="Times New Roman" w:cs="Times New Roman"/>
          <w:b/>
          <w:sz w:val="28"/>
          <w:szCs w:val="28"/>
        </w:rPr>
      </w:pPr>
    </w:p>
    <w:p w:rsidR="00E0403E"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1.1. Настоящая инструкция определяет правила поведения сотр</w:t>
      </w:r>
      <w:r>
        <w:rPr>
          <w:rFonts w:ascii="Times New Roman" w:hAnsi="Times New Roman" w:cs="Times New Roman"/>
          <w:sz w:val="28"/>
          <w:szCs w:val="28"/>
        </w:rPr>
        <w:t>удников МБУК го Краснотурьинск "Централизованная клубная система" ( далее ЦКС)</w:t>
      </w:r>
      <w:r w:rsidRPr="00E0403E">
        <w:rPr>
          <w:rFonts w:ascii="Times New Roman" w:hAnsi="Times New Roman" w:cs="Times New Roman"/>
          <w:sz w:val="28"/>
          <w:szCs w:val="28"/>
        </w:rPr>
        <w:t xml:space="preserve"> при предоставлении услуг инвалидам (иным категориям </w:t>
      </w:r>
      <w:proofErr w:type="spellStart"/>
      <w:r w:rsidRPr="00E0403E">
        <w:rPr>
          <w:rFonts w:ascii="Times New Roman" w:hAnsi="Times New Roman" w:cs="Times New Roman"/>
          <w:sz w:val="28"/>
          <w:szCs w:val="28"/>
        </w:rPr>
        <w:t>маломобильных</w:t>
      </w:r>
      <w:proofErr w:type="spellEnd"/>
      <w:r w:rsidRPr="00E0403E">
        <w:rPr>
          <w:rFonts w:ascii="Times New Roman" w:hAnsi="Times New Roman" w:cs="Times New Roman"/>
          <w:sz w:val="28"/>
          <w:szCs w:val="28"/>
        </w:rPr>
        <w:t xml:space="preserve"> граждан). </w:t>
      </w:r>
    </w:p>
    <w:p w:rsidR="00E0403E"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1.2. </w:t>
      </w:r>
      <w:r w:rsidRPr="00E0403E">
        <w:rPr>
          <w:rFonts w:ascii="Times New Roman" w:hAnsi="Times New Roman" w:cs="Times New Roman"/>
          <w:b/>
          <w:i/>
          <w:sz w:val="28"/>
          <w:szCs w:val="28"/>
        </w:rPr>
        <w:t xml:space="preserve">Инвалид </w:t>
      </w:r>
      <w:r w:rsidRPr="00E0403E">
        <w:rPr>
          <w:rFonts w:ascii="Times New Roman" w:hAnsi="Times New Roman" w:cs="Times New Roman"/>
          <w:sz w:val="28"/>
          <w:szCs w:val="28"/>
        </w:rPr>
        <w:t xml:space="preserve">–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w:t>
      </w:r>
      <w:proofErr w:type="spellStart"/>
      <w:r w:rsidRPr="00E0403E">
        <w:rPr>
          <w:rFonts w:ascii="Times New Roman" w:hAnsi="Times New Roman" w:cs="Times New Roman"/>
          <w:b/>
          <w:i/>
          <w:sz w:val="28"/>
          <w:szCs w:val="28"/>
        </w:rPr>
        <w:t>Маломобильные</w:t>
      </w:r>
      <w:proofErr w:type="spellEnd"/>
      <w:r w:rsidRPr="00E0403E">
        <w:rPr>
          <w:rFonts w:ascii="Times New Roman" w:hAnsi="Times New Roman" w:cs="Times New Roman"/>
          <w:b/>
          <w:i/>
          <w:sz w:val="28"/>
          <w:szCs w:val="28"/>
        </w:rPr>
        <w:t xml:space="preserve"> граждане</w:t>
      </w:r>
      <w:r w:rsidRPr="00E0403E">
        <w:rPr>
          <w:rFonts w:ascii="Times New Roman" w:hAnsi="Times New Roman" w:cs="Times New Roman"/>
          <w:sz w:val="28"/>
          <w:szCs w:val="28"/>
        </w:rPr>
        <w:t xml:space="preserve"> (МГ) — это люди испытывающие затруднения при самостоятельном передвижении, получении услуги, необходимой информации или при ориентировании в пространстве (люди с временным нарушением здоровья, беременные женщины, люди старших возрастов, люди с детскими колясками и т.п.). </w:t>
      </w:r>
    </w:p>
    <w:p w:rsidR="00E0403E"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1.3. Инструкция разработана в соответствии с Федеральным законом от 1 декабря 2014 года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1.4. Инструкция разработана в целях обеспечения доступа</w:t>
      </w:r>
      <w:r>
        <w:rPr>
          <w:rFonts w:ascii="Times New Roman" w:hAnsi="Times New Roman" w:cs="Times New Roman"/>
          <w:sz w:val="28"/>
          <w:szCs w:val="28"/>
        </w:rPr>
        <w:t xml:space="preserve"> инвалидов к услугам и объектам ЦКС </w:t>
      </w:r>
      <w:r w:rsidRPr="00E0403E">
        <w:rPr>
          <w:rFonts w:ascii="Times New Roman" w:hAnsi="Times New Roman" w:cs="Times New Roman"/>
          <w:sz w:val="28"/>
          <w:szCs w:val="28"/>
        </w:rPr>
        <w:t>, оказания при этом необходимой помощи, и может быть использована при инструктировании р</w:t>
      </w:r>
      <w:r>
        <w:rPr>
          <w:rFonts w:ascii="Times New Roman" w:hAnsi="Times New Roman" w:cs="Times New Roman"/>
          <w:sz w:val="28"/>
          <w:szCs w:val="28"/>
        </w:rPr>
        <w:t>аботников ЦКС.</w:t>
      </w:r>
    </w:p>
    <w:p w:rsidR="00E0403E"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 1.5. Требования к уровню подготовки персонала: </w:t>
      </w:r>
    </w:p>
    <w:p w:rsidR="00E0403E"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а) знание понятия «доступная среда для инвалидов» и основных требований доступности объектов и услуг для </w:t>
      </w:r>
      <w:proofErr w:type="spellStart"/>
      <w:r w:rsidRPr="00E0403E">
        <w:rPr>
          <w:rFonts w:ascii="Times New Roman" w:hAnsi="Times New Roman" w:cs="Times New Roman"/>
          <w:sz w:val="28"/>
          <w:szCs w:val="28"/>
        </w:rPr>
        <w:t>маломобильных</w:t>
      </w:r>
      <w:proofErr w:type="spellEnd"/>
      <w:r w:rsidRPr="00E0403E">
        <w:rPr>
          <w:rFonts w:ascii="Times New Roman" w:hAnsi="Times New Roman" w:cs="Times New Roman"/>
          <w:sz w:val="28"/>
          <w:szCs w:val="28"/>
        </w:rPr>
        <w:t xml:space="preserve"> граждан; основных видов архитектурных, информационных и ситуационных барьеров, препятствующих получению услуг инвалидами (МГ) наравне с другими лицами, а также возможных способов их устранения в зависимости от категории инвалидности;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lastRenderedPageBreak/>
        <w:t>б) осведомленность о перечне пре</w:t>
      </w:r>
      <w:r w:rsidR="007D28BA">
        <w:rPr>
          <w:rFonts w:ascii="Times New Roman" w:hAnsi="Times New Roman" w:cs="Times New Roman"/>
          <w:sz w:val="28"/>
          <w:szCs w:val="28"/>
        </w:rPr>
        <w:t>доставляемых услуг в ЦКС</w:t>
      </w:r>
      <w:r w:rsidRPr="00E0403E">
        <w:rPr>
          <w:rFonts w:ascii="Times New Roman" w:hAnsi="Times New Roman" w:cs="Times New Roman"/>
          <w:sz w:val="28"/>
          <w:szCs w:val="28"/>
        </w:rPr>
        <w:t>; формах и порядке пре</w:t>
      </w:r>
      <w:r w:rsidR="007D28BA">
        <w:rPr>
          <w:rFonts w:ascii="Times New Roman" w:hAnsi="Times New Roman" w:cs="Times New Roman"/>
          <w:sz w:val="28"/>
          <w:szCs w:val="28"/>
        </w:rPr>
        <w:t>доставления услуг (в ЦКС</w:t>
      </w:r>
      <w:r w:rsidRPr="00E0403E">
        <w:rPr>
          <w:rFonts w:ascii="Times New Roman" w:hAnsi="Times New Roman" w:cs="Times New Roman"/>
          <w:sz w:val="28"/>
          <w:szCs w:val="28"/>
        </w:rPr>
        <w:t>, на</w:t>
      </w:r>
      <w:r w:rsidR="007D28BA">
        <w:rPr>
          <w:rFonts w:ascii="Times New Roman" w:hAnsi="Times New Roman" w:cs="Times New Roman"/>
          <w:sz w:val="28"/>
          <w:szCs w:val="28"/>
        </w:rPr>
        <w:t xml:space="preserve"> дому, </w:t>
      </w:r>
      <w:r w:rsidRPr="00E0403E">
        <w:rPr>
          <w:rFonts w:ascii="Times New Roman" w:hAnsi="Times New Roman" w:cs="Times New Roman"/>
          <w:sz w:val="28"/>
          <w:szCs w:val="28"/>
        </w:rPr>
        <w:t xml:space="preserve">);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в) информированность о специальном (вспомогательном) оборудовании и приспособлениях для инвалидов, име</w:t>
      </w:r>
      <w:r w:rsidR="007D28BA">
        <w:rPr>
          <w:rFonts w:ascii="Times New Roman" w:hAnsi="Times New Roman" w:cs="Times New Roman"/>
          <w:sz w:val="28"/>
          <w:szCs w:val="28"/>
        </w:rPr>
        <w:t xml:space="preserve">ющихся в распоряжении ЦКС </w:t>
      </w:r>
      <w:r w:rsidRPr="00E0403E">
        <w:rPr>
          <w:rFonts w:ascii="Times New Roman" w:hAnsi="Times New Roman" w:cs="Times New Roman"/>
          <w:sz w:val="28"/>
          <w:szCs w:val="28"/>
        </w:rPr>
        <w:t xml:space="preserve">, наличии доступа к ним, порядке их эксплуатации (включая требования безопасности); г) ознакомление с порядком эвакуации граждан на объекте, в том числе </w:t>
      </w:r>
      <w:proofErr w:type="spellStart"/>
      <w:r w:rsidRPr="00E0403E">
        <w:rPr>
          <w:rFonts w:ascii="Times New Roman" w:hAnsi="Times New Roman" w:cs="Times New Roman"/>
          <w:sz w:val="28"/>
          <w:szCs w:val="28"/>
        </w:rPr>
        <w:t>маломобильных</w:t>
      </w:r>
      <w:proofErr w:type="spellEnd"/>
      <w:r w:rsidRPr="00E0403E">
        <w:rPr>
          <w:rFonts w:ascii="Times New Roman" w:hAnsi="Times New Roman" w:cs="Times New Roman"/>
          <w:sz w:val="28"/>
          <w:szCs w:val="28"/>
        </w:rPr>
        <w:t xml:space="preserve">, в экстренных случаях и чрезвычайных ситуациях; </w:t>
      </w:r>
    </w:p>
    <w:p w:rsidR="007D28BA" w:rsidRDefault="007D28BA" w:rsidP="00E0403E">
      <w:pPr>
        <w:spacing w:after="0"/>
        <w:jc w:val="both"/>
        <w:rPr>
          <w:rFonts w:ascii="Times New Roman" w:hAnsi="Times New Roman" w:cs="Times New Roman"/>
          <w:sz w:val="28"/>
          <w:szCs w:val="28"/>
        </w:rPr>
      </w:pPr>
    </w:p>
    <w:p w:rsidR="007D28BA" w:rsidRDefault="00E0403E" w:rsidP="00E0403E">
      <w:pPr>
        <w:spacing w:after="0"/>
        <w:jc w:val="both"/>
        <w:rPr>
          <w:rFonts w:ascii="Times New Roman" w:hAnsi="Times New Roman" w:cs="Times New Roman"/>
          <w:b/>
          <w:sz w:val="28"/>
          <w:szCs w:val="28"/>
        </w:rPr>
      </w:pPr>
      <w:r w:rsidRPr="007D28BA">
        <w:rPr>
          <w:rFonts w:ascii="Times New Roman" w:hAnsi="Times New Roman" w:cs="Times New Roman"/>
          <w:b/>
          <w:sz w:val="28"/>
          <w:szCs w:val="28"/>
        </w:rPr>
        <w:t xml:space="preserve"> 2. ОБЩИЕ ПРАВИЛА ЭТИКЕТА </w:t>
      </w:r>
    </w:p>
    <w:p w:rsidR="00A11210" w:rsidRPr="007D28BA" w:rsidRDefault="00A11210" w:rsidP="00E0403E">
      <w:pPr>
        <w:spacing w:after="0"/>
        <w:jc w:val="both"/>
        <w:rPr>
          <w:rFonts w:ascii="Times New Roman" w:hAnsi="Times New Roman" w:cs="Times New Roman"/>
          <w:b/>
          <w:sz w:val="28"/>
          <w:szCs w:val="28"/>
        </w:rPr>
      </w:pP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2.1. Обращение к человеку: при встрече обращайтесь с инвалидом вежливо и уважительно, вполне естественно пожать инвалиду руку. Когда вы разговариваете с инвалидом любой категории, обращайтесь непосредственно к нему, а не к сопровождающему или </w:t>
      </w:r>
      <w:proofErr w:type="spellStart"/>
      <w:r w:rsidRPr="00E0403E">
        <w:rPr>
          <w:rFonts w:ascii="Times New Roman" w:hAnsi="Times New Roman" w:cs="Times New Roman"/>
          <w:sz w:val="28"/>
          <w:szCs w:val="28"/>
        </w:rPr>
        <w:t>сурдопереводчику</w:t>
      </w:r>
      <w:proofErr w:type="spellEnd"/>
      <w:r w:rsidRPr="00E0403E">
        <w:rPr>
          <w:rFonts w:ascii="Times New Roman" w:hAnsi="Times New Roman" w:cs="Times New Roman"/>
          <w:sz w:val="28"/>
          <w:szCs w:val="28"/>
        </w:rPr>
        <w:t xml:space="preserve">, которые присутствуют при разговоре.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2.2. Адекватность и вежливость: относитесь к другому человеку, как к себе самому, точно так же его уважайте — и тогда оказание услуги в учреждении (организации) и общение будут эффективными.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2.3. Называйте себя и других: когда вы встречаетесь с человеком, который плохо видит или совсем не видит, обязательно называйте себя и тех людей, которые пришли с вами. Если у вас общая беседа в группе, не забывайте пояснить, к кому в данный момент вы обращаетесь, и назвать себя.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2.4. Предложение помощи: если вы предлагаете помощь, ждите, пока ее примут, а затем спрашивайте, что и как делать; всегда предлагайте помощь, если нужно открыть тяжелую дверь или обойти препятствие.</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 2.4. Обеспечение доступности услуг: всегда лично убеждайтесь в доступности мест, где преду</w:t>
      </w:r>
      <w:r w:rsidR="007D28BA">
        <w:rPr>
          <w:rFonts w:ascii="Times New Roman" w:hAnsi="Times New Roman" w:cs="Times New Roman"/>
          <w:sz w:val="28"/>
          <w:szCs w:val="28"/>
        </w:rPr>
        <w:t>смотрено оказание услуг</w:t>
      </w:r>
      <w:r w:rsidRPr="00E0403E">
        <w:rPr>
          <w:rFonts w:ascii="Times New Roman" w:hAnsi="Times New Roman" w:cs="Times New Roman"/>
          <w:sz w:val="28"/>
          <w:szCs w:val="28"/>
        </w:rPr>
        <w:t xml:space="preserve">. Заранее поинтересуйтесь, какие могут возникнуть проблемы или барьеры и как их можно устранить.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2.5. Обращение с </w:t>
      </w:r>
      <w:proofErr w:type="spellStart"/>
      <w:r w:rsidRPr="00E0403E">
        <w:rPr>
          <w:rFonts w:ascii="Times New Roman" w:hAnsi="Times New Roman" w:cs="Times New Roman"/>
          <w:sz w:val="28"/>
          <w:szCs w:val="28"/>
        </w:rPr>
        <w:t>кресло-коляской</w:t>
      </w:r>
      <w:proofErr w:type="spellEnd"/>
      <w:r w:rsidRPr="00E0403E">
        <w:rPr>
          <w:rFonts w:ascii="Times New Roman" w:hAnsi="Times New Roman" w:cs="Times New Roman"/>
          <w:sz w:val="28"/>
          <w:szCs w:val="28"/>
        </w:rPr>
        <w:t xml:space="preserve">: инвалидная коляска – это часть неприкасаемого пространства человека, который ее использует. Не облокачивайтесь на нее и не толкайте. Начать катить коляску без согласия инвалида — то же самое, что схватить и понести человека без его разрешения. Если вас попросили помочь инвалиду, передвигающемуся на коляске, сначала катите ее медленно. Коляска быстро набирает скорость, и неожиданный толчок может привести к потере равновесия.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2.6. Внимательность и терпеливость: когда вы разговариваете с человеком, испытывающим трудности в общении, слушайте его внимательно. Будьте терпеливы, ждите, когда человек сам закончит фразу. Не поправляйте его и </w:t>
      </w:r>
      <w:r w:rsidRPr="00E0403E">
        <w:rPr>
          <w:rFonts w:ascii="Times New Roman" w:hAnsi="Times New Roman" w:cs="Times New Roman"/>
          <w:sz w:val="28"/>
          <w:szCs w:val="28"/>
        </w:rPr>
        <w:lastRenderedPageBreak/>
        <w:t xml:space="preserve">не договаривайте за него. Повторите, что вы поняли, это поможет человеку ответить вам, а вам — понять его.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2.7. Расположение для беседы: когда вы говорите с человеком, пользующимся инвалидной коляской или костылями, расположитесь так, чтобы ваши и его глаза были на одном уровне, тогда вам будет легче разговаривать. Разговаривая с теми, кто может, читать по губам, расположитесь так, чтобы на Вас падал свет, и Вас было хорошо видно.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2.8. Привлечение внимания человека: чтобы привлечь внимание человека, который плохо слышит, помашите ему рукой или похлопайте по плечу. Смотрите ему прямо в глаза и говорите четко, но имейте в виду, что не все люди, которые плохо слышат, могут читать по губам. </w:t>
      </w:r>
    </w:p>
    <w:p w:rsidR="007D28BA" w:rsidRDefault="007D28BA" w:rsidP="00E0403E">
      <w:pPr>
        <w:spacing w:after="0"/>
        <w:jc w:val="both"/>
        <w:rPr>
          <w:rFonts w:ascii="Times New Roman" w:hAnsi="Times New Roman" w:cs="Times New Roman"/>
          <w:sz w:val="28"/>
          <w:szCs w:val="28"/>
        </w:rPr>
      </w:pPr>
    </w:p>
    <w:p w:rsidR="007D28BA" w:rsidRPr="007D28BA" w:rsidRDefault="007D28BA" w:rsidP="00E0403E">
      <w:pPr>
        <w:spacing w:after="0"/>
        <w:jc w:val="both"/>
        <w:rPr>
          <w:rFonts w:ascii="Times New Roman" w:hAnsi="Times New Roman" w:cs="Times New Roman"/>
          <w:b/>
          <w:sz w:val="28"/>
          <w:szCs w:val="28"/>
        </w:rPr>
      </w:pPr>
      <w:r w:rsidRPr="007D28BA">
        <w:rPr>
          <w:rFonts w:ascii="Times New Roman" w:hAnsi="Times New Roman" w:cs="Times New Roman"/>
          <w:b/>
          <w:sz w:val="28"/>
          <w:szCs w:val="28"/>
        </w:rPr>
        <w:t>3. СОПРОВОЖДЕНИЕ ИНВАЛИДОВ ,</w:t>
      </w:r>
      <w:r w:rsidR="00E0403E" w:rsidRPr="007D28BA">
        <w:rPr>
          <w:rFonts w:ascii="Times New Roman" w:hAnsi="Times New Roman" w:cs="Times New Roman"/>
          <w:b/>
          <w:sz w:val="28"/>
          <w:szCs w:val="28"/>
        </w:rPr>
        <w:t xml:space="preserve"> ПРИ ОКАЗАНИИ ИМ УСЛУГ </w:t>
      </w:r>
    </w:p>
    <w:p w:rsidR="007D28BA" w:rsidRDefault="007D28BA" w:rsidP="00E0403E">
      <w:pPr>
        <w:spacing w:after="0"/>
        <w:jc w:val="both"/>
        <w:rPr>
          <w:rFonts w:ascii="Times New Roman" w:hAnsi="Times New Roman" w:cs="Times New Roman"/>
          <w:sz w:val="28"/>
          <w:szCs w:val="28"/>
        </w:rPr>
      </w:pP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3.1. Инвалидам оказывается необходимая помощь при входе в здание (выходе из здания), сдаче верхней одежды в гардероб (получении и одевании верхней одежды).</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 xml:space="preserve"> 3.2. В первоочередном порядке уточняется, в какой помощи нуждается инвали</w:t>
      </w:r>
      <w:r w:rsidR="007D28BA">
        <w:rPr>
          <w:rFonts w:ascii="Times New Roman" w:hAnsi="Times New Roman" w:cs="Times New Roman"/>
          <w:sz w:val="28"/>
          <w:szCs w:val="28"/>
        </w:rPr>
        <w:t>д</w:t>
      </w:r>
      <w:r w:rsidRPr="00E0403E">
        <w:rPr>
          <w:rFonts w:ascii="Times New Roman" w:hAnsi="Times New Roman" w:cs="Times New Roman"/>
          <w:sz w:val="28"/>
          <w:szCs w:val="28"/>
        </w:rPr>
        <w:t xml:space="preserve">, необходимость сопровождения.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3.3. Для об</w:t>
      </w:r>
      <w:r w:rsidR="007D28BA">
        <w:rPr>
          <w:rFonts w:ascii="Times New Roman" w:hAnsi="Times New Roman" w:cs="Times New Roman"/>
          <w:sz w:val="28"/>
          <w:szCs w:val="28"/>
        </w:rPr>
        <w:t>еспечения доступа инвалидов на мероприятия или клубные формирования ЦКС</w:t>
      </w:r>
      <w:r w:rsidRPr="00E0403E">
        <w:rPr>
          <w:rFonts w:ascii="Times New Roman" w:hAnsi="Times New Roman" w:cs="Times New Roman"/>
          <w:sz w:val="28"/>
          <w:szCs w:val="28"/>
        </w:rPr>
        <w:t xml:space="preserve"> необходимо: </w:t>
      </w:r>
    </w:p>
    <w:p w:rsidR="007D28BA" w:rsidRDefault="00E0403E" w:rsidP="00E0403E">
      <w:pPr>
        <w:spacing w:after="0"/>
        <w:jc w:val="both"/>
        <w:rPr>
          <w:rFonts w:ascii="Times New Roman" w:hAnsi="Times New Roman" w:cs="Times New Roman"/>
          <w:sz w:val="28"/>
          <w:szCs w:val="28"/>
        </w:rPr>
      </w:pPr>
      <w:r w:rsidRPr="00E0403E">
        <w:rPr>
          <w:rFonts w:ascii="Times New Roman" w:hAnsi="Times New Roman" w:cs="Times New Roman"/>
          <w:sz w:val="28"/>
          <w:szCs w:val="28"/>
        </w:rPr>
        <w:t>а) рассказать инвалиду об особе</w:t>
      </w:r>
      <w:r w:rsidR="007D28BA">
        <w:rPr>
          <w:rFonts w:ascii="Times New Roman" w:hAnsi="Times New Roman" w:cs="Times New Roman"/>
          <w:sz w:val="28"/>
          <w:szCs w:val="28"/>
        </w:rPr>
        <w:t xml:space="preserve">нностях здания </w:t>
      </w:r>
      <w:r w:rsidRPr="00E0403E">
        <w:rPr>
          <w:rFonts w:ascii="Times New Roman" w:hAnsi="Times New Roman" w:cs="Times New Roman"/>
          <w:sz w:val="28"/>
          <w:szCs w:val="28"/>
        </w:rPr>
        <w:t xml:space="preserve">: </w:t>
      </w:r>
    </w:p>
    <w:p w:rsidR="007D28BA" w:rsidRDefault="00E0403E" w:rsidP="007D28BA">
      <w:pPr>
        <w:pStyle w:val="a3"/>
        <w:numPr>
          <w:ilvl w:val="0"/>
          <w:numId w:val="1"/>
        </w:numPr>
        <w:spacing w:after="0"/>
        <w:jc w:val="both"/>
        <w:rPr>
          <w:rFonts w:ascii="Times New Roman" w:hAnsi="Times New Roman" w:cs="Times New Roman"/>
          <w:sz w:val="28"/>
          <w:szCs w:val="28"/>
        </w:rPr>
      </w:pPr>
      <w:r w:rsidRPr="007D28BA">
        <w:rPr>
          <w:rFonts w:ascii="Times New Roman" w:hAnsi="Times New Roman" w:cs="Times New Roman"/>
          <w:sz w:val="28"/>
          <w:szCs w:val="28"/>
        </w:rPr>
        <w:t>-ко</w:t>
      </w:r>
      <w:r w:rsidR="007D28BA">
        <w:rPr>
          <w:rFonts w:ascii="Times New Roman" w:hAnsi="Times New Roman" w:cs="Times New Roman"/>
          <w:sz w:val="28"/>
          <w:szCs w:val="28"/>
        </w:rPr>
        <w:t xml:space="preserve">личестве этажей; наличии </w:t>
      </w:r>
      <w:r w:rsidRPr="007D28BA">
        <w:rPr>
          <w:rFonts w:ascii="Times New Roman" w:hAnsi="Times New Roman" w:cs="Times New Roman"/>
          <w:sz w:val="28"/>
          <w:szCs w:val="28"/>
        </w:rPr>
        <w:t xml:space="preserve"> поручней, других приспособлений и устройств для инвалидов применительно к его функциональным ограничениям; расположении санитарных комнат, возможных препятствиях на пути и т.д.; </w:t>
      </w:r>
    </w:p>
    <w:p w:rsidR="007D28BA" w:rsidRDefault="00E0403E" w:rsidP="007D28BA">
      <w:pPr>
        <w:pStyle w:val="a3"/>
        <w:numPr>
          <w:ilvl w:val="0"/>
          <w:numId w:val="1"/>
        </w:numPr>
        <w:spacing w:after="0"/>
        <w:jc w:val="both"/>
        <w:rPr>
          <w:rFonts w:ascii="Times New Roman" w:hAnsi="Times New Roman" w:cs="Times New Roman"/>
          <w:sz w:val="28"/>
          <w:szCs w:val="28"/>
        </w:rPr>
      </w:pPr>
      <w:r w:rsidRPr="007D28BA">
        <w:rPr>
          <w:rFonts w:ascii="Times New Roman" w:hAnsi="Times New Roman" w:cs="Times New Roman"/>
          <w:sz w:val="28"/>
          <w:szCs w:val="28"/>
        </w:rPr>
        <w:t>необходимых для оказания услуги структурных подразд</w:t>
      </w:r>
      <w:r w:rsidR="007D28BA">
        <w:rPr>
          <w:rFonts w:ascii="Times New Roman" w:hAnsi="Times New Roman" w:cs="Times New Roman"/>
          <w:sz w:val="28"/>
          <w:szCs w:val="28"/>
        </w:rPr>
        <w:t>елениях</w:t>
      </w:r>
      <w:r w:rsidRPr="007D28BA">
        <w:rPr>
          <w:rFonts w:ascii="Times New Roman" w:hAnsi="Times New Roman" w:cs="Times New Roman"/>
          <w:sz w:val="28"/>
          <w:szCs w:val="28"/>
        </w:rPr>
        <w:t xml:space="preserve"> и</w:t>
      </w:r>
      <w:r w:rsidR="007D28BA">
        <w:rPr>
          <w:rFonts w:ascii="Times New Roman" w:hAnsi="Times New Roman" w:cs="Times New Roman"/>
          <w:sz w:val="28"/>
          <w:szCs w:val="28"/>
        </w:rPr>
        <w:t xml:space="preserve"> местах их расположения </w:t>
      </w:r>
      <w:r w:rsidRPr="007D28BA">
        <w:rPr>
          <w:rFonts w:ascii="Times New Roman" w:hAnsi="Times New Roman" w:cs="Times New Roman"/>
          <w:sz w:val="28"/>
          <w:szCs w:val="28"/>
        </w:rPr>
        <w:t xml:space="preserve">, в каком кабинете и к кому обратиться по вопросам, которые могут возникнуть в ходе предоставления услуги; </w:t>
      </w:r>
    </w:p>
    <w:p w:rsidR="007D28BA" w:rsidRDefault="00E0403E" w:rsidP="007D28BA">
      <w:pPr>
        <w:pStyle w:val="a3"/>
        <w:spacing w:after="0"/>
        <w:ind w:left="0"/>
        <w:jc w:val="both"/>
        <w:rPr>
          <w:rFonts w:ascii="Times New Roman" w:hAnsi="Times New Roman" w:cs="Times New Roman"/>
          <w:sz w:val="28"/>
          <w:szCs w:val="28"/>
        </w:rPr>
      </w:pPr>
      <w:r w:rsidRPr="007D28BA">
        <w:rPr>
          <w:rFonts w:ascii="Times New Roman" w:hAnsi="Times New Roman" w:cs="Times New Roman"/>
          <w:sz w:val="28"/>
          <w:szCs w:val="28"/>
        </w:rPr>
        <w:t>б) познакомить инвалида со всеми специалистами, задействованными в работе с ним, лично, представив по фамилии, имени и отчеству специалиста и инвалида друг другу. Информировать, к кому он должен обратиться во всех случаях возникающих затруднений.</w:t>
      </w:r>
    </w:p>
    <w:p w:rsidR="007D28BA" w:rsidRDefault="00E0403E" w:rsidP="007D28BA">
      <w:pPr>
        <w:pStyle w:val="a3"/>
        <w:spacing w:after="0"/>
        <w:ind w:left="0"/>
        <w:jc w:val="both"/>
        <w:rPr>
          <w:rFonts w:ascii="Times New Roman" w:hAnsi="Times New Roman" w:cs="Times New Roman"/>
          <w:sz w:val="28"/>
          <w:szCs w:val="28"/>
        </w:rPr>
      </w:pPr>
      <w:r w:rsidRPr="007D28BA">
        <w:rPr>
          <w:rFonts w:ascii="Times New Roman" w:hAnsi="Times New Roman" w:cs="Times New Roman"/>
          <w:sz w:val="28"/>
          <w:szCs w:val="28"/>
        </w:rPr>
        <w:t xml:space="preserve"> в) </w:t>
      </w:r>
      <w:r w:rsidR="007D28BA">
        <w:rPr>
          <w:rFonts w:ascii="Times New Roman" w:hAnsi="Times New Roman" w:cs="Times New Roman"/>
          <w:sz w:val="28"/>
          <w:szCs w:val="28"/>
        </w:rPr>
        <w:t>при посещении инвалидом клубных формирований</w:t>
      </w:r>
      <w:r w:rsidRPr="007D28BA">
        <w:rPr>
          <w:rFonts w:ascii="Times New Roman" w:hAnsi="Times New Roman" w:cs="Times New Roman"/>
          <w:sz w:val="28"/>
          <w:szCs w:val="28"/>
        </w:rPr>
        <w:t xml:space="preserve"> чётко</w:t>
      </w:r>
      <w:r w:rsidR="007D28BA">
        <w:rPr>
          <w:rFonts w:ascii="Times New Roman" w:hAnsi="Times New Roman" w:cs="Times New Roman"/>
          <w:sz w:val="28"/>
          <w:szCs w:val="28"/>
        </w:rPr>
        <w:t xml:space="preserve"> разъяснить график работы этого формирования</w:t>
      </w:r>
      <w:r w:rsidRPr="007D28BA">
        <w:rPr>
          <w:rFonts w:ascii="Times New Roman" w:hAnsi="Times New Roman" w:cs="Times New Roman"/>
          <w:sz w:val="28"/>
          <w:szCs w:val="28"/>
        </w:rPr>
        <w:t xml:space="preserve"> (</w:t>
      </w:r>
      <w:r w:rsidR="007D28BA">
        <w:rPr>
          <w:rFonts w:ascii="Times New Roman" w:hAnsi="Times New Roman" w:cs="Times New Roman"/>
          <w:sz w:val="28"/>
          <w:szCs w:val="28"/>
        </w:rPr>
        <w:t xml:space="preserve">выдать расписание </w:t>
      </w:r>
      <w:r w:rsidRPr="007D28BA">
        <w:rPr>
          <w:rFonts w:ascii="Times New Roman" w:hAnsi="Times New Roman" w:cs="Times New Roman"/>
          <w:sz w:val="28"/>
          <w:szCs w:val="28"/>
        </w:rPr>
        <w:t>, записать на лист врем</w:t>
      </w:r>
      <w:r w:rsidR="007D28BA">
        <w:rPr>
          <w:rFonts w:ascii="Times New Roman" w:hAnsi="Times New Roman" w:cs="Times New Roman"/>
          <w:sz w:val="28"/>
          <w:szCs w:val="28"/>
        </w:rPr>
        <w:t>я и место проведения занятий</w:t>
      </w:r>
      <w:r w:rsidRPr="007D28BA">
        <w:rPr>
          <w:rFonts w:ascii="Times New Roman" w:hAnsi="Times New Roman" w:cs="Times New Roman"/>
          <w:sz w:val="28"/>
          <w:szCs w:val="28"/>
        </w:rPr>
        <w:t xml:space="preserve">); </w:t>
      </w:r>
    </w:p>
    <w:p w:rsidR="007D28BA" w:rsidRDefault="00E0403E" w:rsidP="007D28BA">
      <w:pPr>
        <w:pStyle w:val="a3"/>
        <w:spacing w:after="0"/>
        <w:ind w:left="0"/>
        <w:jc w:val="both"/>
        <w:rPr>
          <w:rFonts w:ascii="Times New Roman" w:hAnsi="Times New Roman" w:cs="Times New Roman"/>
          <w:sz w:val="28"/>
          <w:szCs w:val="28"/>
        </w:rPr>
      </w:pPr>
      <w:r w:rsidRPr="007D28BA">
        <w:rPr>
          <w:rFonts w:ascii="Times New Roman" w:hAnsi="Times New Roman" w:cs="Times New Roman"/>
          <w:sz w:val="28"/>
          <w:szCs w:val="28"/>
        </w:rPr>
        <w:t xml:space="preserve">г) обеспечить допуск в здание собаки-поводыря, сопровождающей инвалида по зрению. </w:t>
      </w:r>
    </w:p>
    <w:p w:rsidR="00BA3115" w:rsidRDefault="00E0403E" w:rsidP="007D28BA">
      <w:pPr>
        <w:pStyle w:val="a3"/>
        <w:spacing w:after="0"/>
        <w:ind w:left="0"/>
        <w:jc w:val="both"/>
        <w:rPr>
          <w:rFonts w:ascii="Times New Roman" w:hAnsi="Times New Roman" w:cs="Times New Roman"/>
          <w:sz w:val="28"/>
          <w:szCs w:val="28"/>
        </w:rPr>
      </w:pPr>
      <w:r w:rsidRPr="007D28BA">
        <w:rPr>
          <w:rFonts w:ascii="Times New Roman" w:hAnsi="Times New Roman" w:cs="Times New Roman"/>
          <w:sz w:val="28"/>
          <w:szCs w:val="28"/>
        </w:rPr>
        <w:lastRenderedPageBreak/>
        <w:t xml:space="preserve">3.4. Особенности общения с инвалидами, имеющими нарушение зрения или незрячими: </w:t>
      </w:r>
    </w:p>
    <w:p w:rsidR="00BA3115" w:rsidRDefault="00E0403E" w:rsidP="007D28BA">
      <w:pPr>
        <w:pStyle w:val="a3"/>
        <w:spacing w:after="0"/>
        <w:ind w:left="0"/>
        <w:jc w:val="both"/>
      </w:pPr>
      <w:r w:rsidRPr="007D28BA">
        <w:rPr>
          <w:rFonts w:ascii="Times New Roman" w:hAnsi="Times New Roman" w:cs="Times New Roman"/>
          <w:sz w:val="28"/>
          <w:szCs w:val="28"/>
        </w:rPr>
        <w:t xml:space="preserve"> Оказывая свою помощь незрячему человеку, направляйте его, не стискивая его руку,</w:t>
      </w:r>
    </w:p>
    <w:p w:rsidR="00BA3115" w:rsidRDefault="00E0403E" w:rsidP="00BA3115">
      <w:pPr>
        <w:pStyle w:val="a3"/>
        <w:numPr>
          <w:ilvl w:val="0"/>
          <w:numId w:val="2"/>
        </w:numPr>
        <w:spacing w:after="0"/>
        <w:jc w:val="both"/>
        <w:rPr>
          <w:rFonts w:ascii="Times New Roman" w:hAnsi="Times New Roman" w:cs="Times New Roman"/>
          <w:sz w:val="28"/>
          <w:szCs w:val="28"/>
        </w:rPr>
      </w:pPr>
      <w:r w:rsidRPr="007D28BA">
        <w:rPr>
          <w:rFonts w:ascii="Times New Roman" w:hAnsi="Times New Roman" w:cs="Times New Roman"/>
          <w:sz w:val="28"/>
          <w:szCs w:val="28"/>
        </w:rPr>
        <w:t>идите так, как вы обычно ходите. Не нужно хватать слепого человека и тащить его за собой. Если вы заметили, что незрячий человек сбился с маршрута, не управляйте его движением на расстоянии, подойдите и помогите выбраться на нужный путь.  Опишите кратко, где вы находитесь. Предупреждайте о препятствиях: ступенях, лужах, ямах, низких притолоках, трубах и т.п. Используйте фразы, характеризующие цвет, расстояние, окружающую обстановку.  Не командуйте, не трогайте и не играйте с собакой-поводырем.</w:t>
      </w:r>
    </w:p>
    <w:p w:rsidR="00BA3115" w:rsidRDefault="00E0403E" w:rsidP="00BA3115">
      <w:pPr>
        <w:pStyle w:val="a3"/>
        <w:numPr>
          <w:ilvl w:val="0"/>
          <w:numId w:val="2"/>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  Если вы собираетесь читать незрячему человеку, сначала предупредите его об этом.</w:t>
      </w:r>
    </w:p>
    <w:p w:rsidR="00BA3115" w:rsidRDefault="00E0403E" w:rsidP="00BA3115">
      <w:pPr>
        <w:pStyle w:val="a3"/>
        <w:numPr>
          <w:ilvl w:val="0"/>
          <w:numId w:val="2"/>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Говорите обычным голосом. </w:t>
      </w:r>
    </w:p>
    <w:p w:rsidR="00BA3115" w:rsidRDefault="00E0403E" w:rsidP="00BA3115">
      <w:pPr>
        <w:pStyle w:val="a3"/>
        <w:numPr>
          <w:ilvl w:val="0"/>
          <w:numId w:val="2"/>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Когда вы предлагаете незрячему человеку сесть, не усаживайте его, а направьте его руку на спинку стула или подлокотник. Не водите по поверхности его руку, а дайте ему возможность свободно потрогать предмет.  Когда вы общаетесь с группой незрячих людей, не забывайте каждый раз называть того, к кому вы обращаетесь.  Не заставляйте вашего собеседника обращаться в пустоту: если вы перемещаетесь, предупредите его об этом.  </w:t>
      </w:r>
    </w:p>
    <w:p w:rsidR="00BA3115" w:rsidRDefault="00E0403E" w:rsidP="00BA3115">
      <w:pPr>
        <w:pStyle w:val="a3"/>
        <w:numPr>
          <w:ilvl w:val="0"/>
          <w:numId w:val="2"/>
        </w:numPr>
        <w:spacing w:after="0"/>
        <w:jc w:val="both"/>
        <w:rPr>
          <w:rFonts w:ascii="Times New Roman" w:hAnsi="Times New Roman" w:cs="Times New Roman"/>
          <w:sz w:val="28"/>
          <w:szCs w:val="28"/>
        </w:rPr>
      </w:pPr>
      <w:r w:rsidRPr="007D28BA">
        <w:rPr>
          <w:rFonts w:ascii="Times New Roman" w:hAnsi="Times New Roman" w:cs="Times New Roman"/>
          <w:sz w:val="28"/>
          <w:szCs w:val="28"/>
        </w:rPr>
        <w:t>Избегайте расплывчатых определений и инструкций, которые обычно</w:t>
      </w:r>
      <w:r w:rsidR="00BA3115">
        <w:t xml:space="preserve"> </w:t>
      </w:r>
      <w:r w:rsidRPr="007D28BA">
        <w:rPr>
          <w:rFonts w:ascii="Times New Roman" w:hAnsi="Times New Roman" w:cs="Times New Roman"/>
          <w:sz w:val="28"/>
          <w:szCs w:val="28"/>
        </w:rPr>
        <w:t xml:space="preserve">сопровождаются жестами, старайтесь быть точными в определениях. </w:t>
      </w:r>
    </w:p>
    <w:p w:rsidR="00BA3115" w:rsidRDefault="00E0403E" w:rsidP="00BA3115">
      <w:pPr>
        <w:pStyle w:val="a3"/>
        <w:numPr>
          <w:ilvl w:val="0"/>
          <w:numId w:val="2"/>
        </w:numPr>
        <w:spacing w:after="0"/>
        <w:ind w:left="426" w:firstLine="0"/>
        <w:jc w:val="both"/>
        <w:rPr>
          <w:rFonts w:ascii="Times New Roman" w:hAnsi="Times New Roman" w:cs="Times New Roman"/>
          <w:sz w:val="28"/>
          <w:szCs w:val="28"/>
        </w:rPr>
      </w:pPr>
      <w:r w:rsidRPr="007D28BA">
        <w:rPr>
          <w:rFonts w:ascii="Times New Roman" w:hAnsi="Times New Roman" w:cs="Times New Roman"/>
          <w:sz w:val="28"/>
          <w:szCs w:val="28"/>
        </w:rPr>
        <w:t xml:space="preserve"> Оказывая помощь незрячему, двигайтесь не торопясь, и при спуске или подъеме по ступенькам ведите незрячего перпендикулярно к ним. Не делайте рывков, резких движений, предупреждайте о препятствиях. </w:t>
      </w:r>
    </w:p>
    <w:p w:rsidR="00BA3115" w:rsidRDefault="00E0403E" w:rsidP="00BA3115">
      <w:pPr>
        <w:pStyle w:val="a3"/>
        <w:spacing w:after="0"/>
        <w:ind w:left="0"/>
        <w:jc w:val="both"/>
        <w:rPr>
          <w:rFonts w:ascii="Times New Roman" w:hAnsi="Times New Roman" w:cs="Times New Roman"/>
          <w:sz w:val="28"/>
          <w:szCs w:val="28"/>
        </w:rPr>
      </w:pPr>
      <w:r w:rsidRPr="007D28BA">
        <w:rPr>
          <w:rFonts w:ascii="Times New Roman" w:hAnsi="Times New Roman" w:cs="Times New Roman"/>
          <w:sz w:val="28"/>
          <w:szCs w:val="28"/>
        </w:rPr>
        <w:t xml:space="preserve">3.5. Особенностями общения с инвалидами, имеющими нарушение слуха:  Разговаривая с человеком, у которого плохой слух, смотрите прямо на него. Не затемняйте свое лицо и не загораживайте его руками, волосами или какими-то предметами. Ваш собеседник должен иметь возможность следить за выражением вашего лица.  Существует несколько типов и степеней глухоты. Соответственно, существует много способов общения с людьми, которые плохо слышат. Если вы не знаете, какой предпочесть, спросите у них. Некоторые люди могут слышать, но воспринимают отдельные звуки неправильно. В этом случае говорите более громко и четко, подбирая подходящий уровень. В другом случае понадобится лишь снизить высоту голоса, так как человек утратил способность воспринимать высокие частоты.  Чтобы привлечь внимание человека, который плохо слышит, назовите его по </w:t>
      </w:r>
      <w:r w:rsidRPr="007D28BA">
        <w:rPr>
          <w:rFonts w:ascii="Times New Roman" w:hAnsi="Times New Roman" w:cs="Times New Roman"/>
          <w:sz w:val="28"/>
          <w:szCs w:val="28"/>
        </w:rPr>
        <w:lastRenderedPageBreak/>
        <w:t xml:space="preserve">имени. Если ответа нет, можно слегка тронуть человека или же помахать рукой.  Говорите ясно и ровно. Не нужно излишне подчеркивать что-то. Кричать, особенно в ухо, не надо.  Если вас просят повторить что-то, попробуйте перефразировать свое предложение. Используйте жесты. Убедитесь, что вас поняли. Не стесняйтесь спросить, понял ли вас собеседник.  Если вы сообщаете информацию, которая включает в себя номер, </w:t>
      </w:r>
      <w:r w:rsidR="00BA3115">
        <w:rPr>
          <w:rFonts w:ascii="Times New Roman" w:hAnsi="Times New Roman" w:cs="Times New Roman"/>
          <w:sz w:val="28"/>
          <w:szCs w:val="28"/>
        </w:rPr>
        <w:t>, адрес, напишите ее</w:t>
      </w:r>
      <w:r w:rsidRPr="007D28BA">
        <w:rPr>
          <w:rFonts w:ascii="Times New Roman" w:hAnsi="Times New Roman" w:cs="Times New Roman"/>
          <w:sz w:val="28"/>
          <w:szCs w:val="28"/>
        </w:rPr>
        <w:t>.  Если существуют трудности при устном общении, спросите, не будет ли проще переписываться.  Не забывайте о среде, которая вас окружает. В больших или многолюдных помещениях трудно общаться с людьми, которые плохо слышат. Яркое солнце или тень тоже могут быть барьерами.  Очень часто глухие люди используют язык жестов. Если вы общаетесь через переводчика, не забудьте, что обращаться надо непосредственно к собеседнику, а не к переводчику</w:t>
      </w:r>
      <w:r w:rsidR="00BA3115">
        <w:rPr>
          <w:rFonts w:ascii="Times New Roman" w:hAnsi="Times New Roman" w:cs="Times New Roman"/>
          <w:sz w:val="28"/>
          <w:szCs w:val="28"/>
        </w:rPr>
        <w:t>.</w:t>
      </w:r>
      <w:r w:rsidRPr="007D28BA">
        <w:rPr>
          <w:rFonts w:ascii="Times New Roman" w:hAnsi="Times New Roman" w:cs="Times New Roman"/>
          <w:sz w:val="28"/>
          <w:szCs w:val="28"/>
        </w:rPr>
        <w:t xml:space="preserve"> </w:t>
      </w:r>
    </w:p>
    <w:p w:rsidR="00BA3115" w:rsidRDefault="00E0403E" w:rsidP="00BA3115">
      <w:pPr>
        <w:pStyle w:val="a3"/>
        <w:spacing w:after="0"/>
        <w:ind w:left="0"/>
        <w:jc w:val="both"/>
        <w:rPr>
          <w:rFonts w:ascii="Times New Roman" w:hAnsi="Times New Roman" w:cs="Times New Roman"/>
          <w:sz w:val="28"/>
          <w:szCs w:val="28"/>
        </w:rPr>
      </w:pPr>
      <w:r w:rsidRPr="007D28BA">
        <w:rPr>
          <w:rFonts w:ascii="Times New Roman" w:hAnsi="Times New Roman" w:cs="Times New Roman"/>
          <w:sz w:val="28"/>
          <w:szCs w:val="28"/>
        </w:rPr>
        <w:t>Не все люди, которые плохо слышат, могут читать по губам. Вам лучше всего спросить об этом при первой встрече. Если ваш собеседник обладает этим навыком, нужно соблюдать несколько важных правил. Помните, что только три из десяти слов хорошо прочитываются.  Нужно смотреть в лицо собеседнику и говорить ясно и медленно, использовать простые фразы и избегать несущественных слов; использовать выражение лица, жесты, телодвижения, если хотите подчеркнуть или прояснить смысл сказанного. 3.6. Виды барьеров при оказании услуг инвалидам</w:t>
      </w:r>
      <w:r w:rsidR="00BA3115">
        <w:rPr>
          <w:rFonts w:ascii="Times New Roman" w:hAnsi="Times New Roman" w:cs="Times New Roman"/>
          <w:sz w:val="28"/>
          <w:szCs w:val="28"/>
        </w:rPr>
        <w:t>.</w:t>
      </w:r>
    </w:p>
    <w:p w:rsidR="00BA3115" w:rsidRDefault="00E0403E" w:rsidP="00BA3115">
      <w:pPr>
        <w:pStyle w:val="a3"/>
        <w:spacing w:after="0"/>
        <w:ind w:left="0"/>
        <w:jc w:val="both"/>
        <w:rPr>
          <w:rFonts w:ascii="Times New Roman" w:hAnsi="Times New Roman" w:cs="Times New Roman"/>
          <w:sz w:val="28"/>
          <w:szCs w:val="28"/>
        </w:rPr>
      </w:pPr>
      <w:r w:rsidRPr="007D28BA">
        <w:rPr>
          <w:rFonts w:ascii="Times New Roman" w:hAnsi="Times New Roman" w:cs="Times New Roman"/>
          <w:sz w:val="28"/>
          <w:szCs w:val="28"/>
        </w:rPr>
        <w:t xml:space="preserve"> Значимые барьеры окружающей среды (для учета и устранения на объекте) Инвалиды, передвигающиеся на </w:t>
      </w:r>
      <w:proofErr w:type="spellStart"/>
      <w:r w:rsidRPr="007D28BA">
        <w:rPr>
          <w:rFonts w:ascii="Times New Roman" w:hAnsi="Times New Roman" w:cs="Times New Roman"/>
          <w:sz w:val="28"/>
          <w:szCs w:val="28"/>
        </w:rPr>
        <w:t>кресло-колясках</w:t>
      </w:r>
      <w:proofErr w:type="spellEnd"/>
      <w:r w:rsidRPr="007D28BA">
        <w:rPr>
          <w:rFonts w:ascii="Times New Roman" w:hAnsi="Times New Roman" w:cs="Times New Roman"/>
          <w:sz w:val="28"/>
          <w:szCs w:val="28"/>
        </w:rPr>
        <w:t xml:space="preserve">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Высокие пороги, ступени.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поручней, нарушение их высоты.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Неровное, скользкое и мягкое (с высоким ворсом, </w:t>
      </w:r>
      <w:proofErr w:type="spellStart"/>
      <w:r w:rsidRPr="007D28BA">
        <w:rPr>
          <w:rFonts w:ascii="Times New Roman" w:hAnsi="Times New Roman" w:cs="Times New Roman"/>
          <w:sz w:val="28"/>
          <w:szCs w:val="28"/>
        </w:rPr>
        <w:t>крупнонасыпное</w:t>
      </w:r>
      <w:proofErr w:type="spellEnd"/>
      <w:r w:rsidRPr="007D28BA">
        <w:rPr>
          <w:rFonts w:ascii="Times New Roman" w:hAnsi="Times New Roman" w:cs="Times New Roman"/>
          <w:sz w:val="28"/>
          <w:szCs w:val="28"/>
        </w:rPr>
        <w:t xml:space="preserve"> и прочее) покрытие.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Неправильно установленные пандусы, отсутствие скатов.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Узкие дверные проемы и коридоры.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Неадаптированные санитарные комнаты.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места для разворота в помещениях.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Высокое расположение информации на стойках и стендах. </w:t>
      </w:r>
    </w:p>
    <w:p w:rsidR="00BA3115" w:rsidRDefault="00E0403E" w:rsidP="00BA3115">
      <w:pPr>
        <w:pStyle w:val="a3"/>
        <w:spacing w:after="0"/>
        <w:jc w:val="both"/>
        <w:rPr>
          <w:rFonts w:ascii="Times New Roman" w:hAnsi="Times New Roman" w:cs="Times New Roman"/>
          <w:sz w:val="28"/>
          <w:szCs w:val="28"/>
        </w:rPr>
      </w:pPr>
      <w:r w:rsidRPr="00BA3115">
        <w:rPr>
          <w:rFonts w:ascii="Times New Roman" w:hAnsi="Times New Roman" w:cs="Times New Roman"/>
          <w:b/>
          <w:sz w:val="28"/>
          <w:szCs w:val="28"/>
        </w:rPr>
        <w:t>Инвалиды с поражением нижних конечностей</w:t>
      </w:r>
      <w:r w:rsidRPr="007D28BA">
        <w:rPr>
          <w:rFonts w:ascii="Times New Roman" w:hAnsi="Times New Roman" w:cs="Times New Roman"/>
          <w:sz w:val="28"/>
          <w:szCs w:val="28"/>
        </w:rPr>
        <w:t xml:space="preserve"> (использующие трости, костыли, опоры) Высокие пороги, ступени. Неровное и скользкое покрытие. Неправильно установленные пандусы. Отсутствие поручней.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мест отдыха на пути движения. </w:t>
      </w:r>
    </w:p>
    <w:p w:rsidR="00BA3115" w:rsidRDefault="00E0403E" w:rsidP="00BA3115">
      <w:pPr>
        <w:pStyle w:val="a3"/>
        <w:spacing w:after="0"/>
        <w:jc w:val="both"/>
        <w:rPr>
          <w:rFonts w:ascii="Times New Roman" w:hAnsi="Times New Roman" w:cs="Times New Roman"/>
          <w:sz w:val="28"/>
          <w:szCs w:val="28"/>
        </w:rPr>
      </w:pPr>
      <w:r w:rsidRPr="00BA3115">
        <w:rPr>
          <w:rFonts w:ascii="Times New Roman" w:hAnsi="Times New Roman" w:cs="Times New Roman"/>
          <w:b/>
          <w:sz w:val="28"/>
          <w:szCs w:val="28"/>
        </w:rPr>
        <w:t>Инвалиды с поражением верхних конечностей</w:t>
      </w:r>
      <w:r w:rsidRPr="007D28BA">
        <w:rPr>
          <w:rFonts w:ascii="Times New Roman" w:hAnsi="Times New Roman" w:cs="Times New Roman"/>
          <w:sz w:val="28"/>
          <w:szCs w:val="28"/>
        </w:rPr>
        <w:t xml:space="preserve">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Трудности в открывании дверей.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lastRenderedPageBreak/>
        <w:t xml:space="preserve">Трудности в пользовании выключателями, кранами и др.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Невозможность, сложность в написании текстов. </w:t>
      </w:r>
    </w:p>
    <w:p w:rsidR="00BA3115" w:rsidRDefault="00E0403E" w:rsidP="00BA3115">
      <w:pPr>
        <w:pStyle w:val="a3"/>
        <w:numPr>
          <w:ilvl w:val="0"/>
          <w:numId w:val="3"/>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Иные ограничения действия руками. </w:t>
      </w:r>
    </w:p>
    <w:p w:rsidR="00BA3115" w:rsidRDefault="00E0403E" w:rsidP="00BA3115">
      <w:pPr>
        <w:pStyle w:val="a3"/>
        <w:spacing w:after="0"/>
        <w:jc w:val="both"/>
        <w:rPr>
          <w:rFonts w:ascii="Times New Roman" w:hAnsi="Times New Roman" w:cs="Times New Roman"/>
          <w:sz w:val="28"/>
          <w:szCs w:val="28"/>
        </w:rPr>
      </w:pPr>
      <w:r w:rsidRPr="00BA3115">
        <w:rPr>
          <w:rFonts w:ascii="Times New Roman" w:hAnsi="Times New Roman" w:cs="Times New Roman"/>
          <w:b/>
          <w:sz w:val="28"/>
          <w:szCs w:val="28"/>
        </w:rPr>
        <w:t>Слепые и слабовидящие инвалиды</w:t>
      </w:r>
      <w:r w:rsidRPr="007D28BA">
        <w:rPr>
          <w:rFonts w:ascii="Times New Roman" w:hAnsi="Times New Roman" w:cs="Times New Roman"/>
          <w:sz w:val="28"/>
          <w:szCs w:val="28"/>
        </w:rPr>
        <w:t xml:space="preserve"> </w:t>
      </w:r>
    </w:p>
    <w:p w:rsidR="00BA3115" w:rsidRDefault="00E0403E" w:rsidP="00BA3115">
      <w:pPr>
        <w:pStyle w:val="a3"/>
        <w:numPr>
          <w:ilvl w:val="0"/>
          <w:numId w:val="4"/>
        </w:numPr>
        <w:spacing w:after="0"/>
        <w:ind w:left="0" w:firstLine="0"/>
        <w:jc w:val="both"/>
        <w:rPr>
          <w:rFonts w:ascii="Times New Roman" w:hAnsi="Times New Roman" w:cs="Times New Roman"/>
          <w:sz w:val="28"/>
          <w:szCs w:val="28"/>
        </w:rPr>
      </w:pPr>
      <w:r w:rsidRPr="007D28BA">
        <w:rPr>
          <w:rFonts w:ascii="Times New Roman" w:hAnsi="Times New Roman" w:cs="Times New Roman"/>
          <w:sz w:val="28"/>
          <w:szCs w:val="28"/>
        </w:rPr>
        <w:t xml:space="preserve">Преграды на пути движения (колонны, тумбы, стойки и прочее). </w:t>
      </w:r>
    </w:p>
    <w:p w:rsidR="00BA3115" w:rsidRDefault="00E0403E" w:rsidP="00BA3115">
      <w:pPr>
        <w:pStyle w:val="a3"/>
        <w:numPr>
          <w:ilvl w:val="0"/>
          <w:numId w:val="4"/>
        </w:numPr>
        <w:spacing w:after="0"/>
        <w:ind w:left="0" w:firstLine="0"/>
        <w:jc w:val="both"/>
        <w:rPr>
          <w:rFonts w:ascii="Times New Roman" w:hAnsi="Times New Roman" w:cs="Times New Roman"/>
          <w:sz w:val="28"/>
          <w:szCs w:val="28"/>
        </w:rPr>
      </w:pPr>
      <w:r w:rsidRPr="007D28BA">
        <w:rPr>
          <w:rFonts w:ascii="Times New Roman" w:hAnsi="Times New Roman" w:cs="Times New Roman"/>
          <w:sz w:val="28"/>
          <w:szCs w:val="28"/>
        </w:rPr>
        <w:t xml:space="preserve">Ступени, особенно разной геометрии, без цветового, тактильного обозначения. </w:t>
      </w:r>
    </w:p>
    <w:p w:rsidR="00BA3115" w:rsidRDefault="00E0403E" w:rsidP="00BA3115">
      <w:pPr>
        <w:pStyle w:val="a3"/>
        <w:numPr>
          <w:ilvl w:val="0"/>
          <w:numId w:val="4"/>
        </w:numPr>
        <w:spacing w:after="0"/>
        <w:ind w:left="0" w:firstLine="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контрастной и тактильной информации и указателей. </w:t>
      </w:r>
    </w:p>
    <w:p w:rsidR="00BA3115" w:rsidRDefault="00E0403E" w:rsidP="00BA3115">
      <w:pPr>
        <w:pStyle w:val="a3"/>
        <w:numPr>
          <w:ilvl w:val="0"/>
          <w:numId w:val="4"/>
        </w:numPr>
        <w:spacing w:after="0"/>
        <w:ind w:left="0" w:firstLine="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информационных табличек, выполненных шрифтом Брайля. </w:t>
      </w:r>
    </w:p>
    <w:p w:rsidR="00A11210" w:rsidRDefault="00E0403E" w:rsidP="00BA3115">
      <w:pPr>
        <w:pStyle w:val="a3"/>
        <w:numPr>
          <w:ilvl w:val="0"/>
          <w:numId w:val="4"/>
        </w:numPr>
        <w:spacing w:after="0"/>
        <w:ind w:left="0" w:firstLine="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поручней, иных направляющих. Неорганизованность доступа на объект и места ожидания собаки-проводника. </w:t>
      </w:r>
    </w:p>
    <w:p w:rsidR="00A11210" w:rsidRDefault="00E0403E" w:rsidP="00BA3115">
      <w:pPr>
        <w:pStyle w:val="a3"/>
        <w:numPr>
          <w:ilvl w:val="0"/>
          <w:numId w:val="4"/>
        </w:numPr>
        <w:spacing w:after="0"/>
        <w:ind w:left="0" w:firstLine="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дублирующей звуковой информации при экстренных случаях. </w:t>
      </w:r>
    </w:p>
    <w:p w:rsidR="00A11210" w:rsidRDefault="00E0403E" w:rsidP="00A11210">
      <w:pPr>
        <w:pStyle w:val="a3"/>
        <w:spacing w:after="0"/>
        <w:ind w:left="0"/>
        <w:jc w:val="both"/>
        <w:rPr>
          <w:rFonts w:ascii="Times New Roman" w:hAnsi="Times New Roman" w:cs="Times New Roman"/>
          <w:sz w:val="28"/>
          <w:szCs w:val="28"/>
        </w:rPr>
      </w:pPr>
      <w:r w:rsidRPr="00A11210">
        <w:rPr>
          <w:rFonts w:ascii="Times New Roman" w:hAnsi="Times New Roman" w:cs="Times New Roman"/>
          <w:b/>
          <w:sz w:val="28"/>
          <w:szCs w:val="28"/>
        </w:rPr>
        <w:t>Глухие и слабослышащие</w:t>
      </w:r>
      <w:r w:rsidRPr="007D28BA">
        <w:rPr>
          <w:rFonts w:ascii="Times New Roman" w:hAnsi="Times New Roman" w:cs="Times New Roman"/>
          <w:sz w:val="28"/>
          <w:szCs w:val="28"/>
        </w:rPr>
        <w:t xml:space="preserve"> </w:t>
      </w:r>
    </w:p>
    <w:p w:rsidR="00A11210" w:rsidRDefault="00E0403E" w:rsidP="00A11210">
      <w:pPr>
        <w:pStyle w:val="a3"/>
        <w:numPr>
          <w:ilvl w:val="0"/>
          <w:numId w:val="5"/>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и недостаточность зрительной информации. </w:t>
      </w:r>
    </w:p>
    <w:p w:rsidR="00A11210" w:rsidRDefault="00E0403E" w:rsidP="00A11210">
      <w:pPr>
        <w:pStyle w:val="a3"/>
        <w:numPr>
          <w:ilvl w:val="0"/>
          <w:numId w:val="5"/>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w:t>
      </w:r>
      <w:proofErr w:type="spellStart"/>
      <w:r w:rsidRPr="007D28BA">
        <w:rPr>
          <w:rFonts w:ascii="Times New Roman" w:hAnsi="Times New Roman" w:cs="Times New Roman"/>
          <w:sz w:val="28"/>
          <w:szCs w:val="28"/>
        </w:rPr>
        <w:t>сурдо</w:t>
      </w:r>
      <w:proofErr w:type="spellEnd"/>
      <w:r w:rsidRPr="007D28BA">
        <w:rPr>
          <w:rFonts w:ascii="Times New Roman" w:hAnsi="Times New Roman" w:cs="Times New Roman"/>
          <w:sz w:val="28"/>
          <w:szCs w:val="28"/>
        </w:rPr>
        <w:t xml:space="preserve">- и </w:t>
      </w:r>
      <w:proofErr w:type="spellStart"/>
      <w:r w:rsidRPr="007D28BA">
        <w:rPr>
          <w:rFonts w:ascii="Times New Roman" w:hAnsi="Times New Roman" w:cs="Times New Roman"/>
          <w:sz w:val="28"/>
          <w:szCs w:val="28"/>
        </w:rPr>
        <w:t>тифлосурдоперевода</w:t>
      </w:r>
      <w:proofErr w:type="spellEnd"/>
      <w:r w:rsidRPr="007D28BA">
        <w:rPr>
          <w:rFonts w:ascii="Times New Roman" w:hAnsi="Times New Roman" w:cs="Times New Roman"/>
          <w:sz w:val="28"/>
          <w:szCs w:val="28"/>
        </w:rPr>
        <w:t xml:space="preserve"> и переводчика. </w:t>
      </w:r>
    </w:p>
    <w:p w:rsidR="00A11210" w:rsidRDefault="00E0403E" w:rsidP="00A11210">
      <w:pPr>
        <w:pStyle w:val="a3"/>
        <w:numPr>
          <w:ilvl w:val="0"/>
          <w:numId w:val="5"/>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w:t>
      </w:r>
      <w:proofErr w:type="spellStart"/>
      <w:r w:rsidRPr="007D28BA">
        <w:rPr>
          <w:rFonts w:ascii="Times New Roman" w:hAnsi="Times New Roman" w:cs="Times New Roman"/>
          <w:sz w:val="28"/>
          <w:szCs w:val="28"/>
        </w:rPr>
        <w:t>аудиоконтура</w:t>
      </w:r>
      <w:proofErr w:type="spellEnd"/>
      <w:r w:rsidRPr="007D28BA">
        <w:rPr>
          <w:rFonts w:ascii="Times New Roman" w:hAnsi="Times New Roman" w:cs="Times New Roman"/>
          <w:sz w:val="28"/>
          <w:szCs w:val="28"/>
        </w:rPr>
        <w:t xml:space="preserve">, индукционных петель. </w:t>
      </w:r>
    </w:p>
    <w:p w:rsidR="00A11210" w:rsidRDefault="00E0403E" w:rsidP="00A11210">
      <w:pPr>
        <w:pStyle w:val="a3"/>
        <w:numPr>
          <w:ilvl w:val="0"/>
          <w:numId w:val="5"/>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Электромагнитные помехи. </w:t>
      </w:r>
    </w:p>
    <w:p w:rsidR="00A11210" w:rsidRDefault="00E0403E" w:rsidP="00A11210">
      <w:pPr>
        <w:pStyle w:val="a3"/>
        <w:numPr>
          <w:ilvl w:val="0"/>
          <w:numId w:val="5"/>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Иные информационные барьеры и отсутствие дублирующей световой информации при чрезвычайных ситуациях. </w:t>
      </w:r>
    </w:p>
    <w:p w:rsidR="00A11210" w:rsidRDefault="00E0403E" w:rsidP="00A11210">
      <w:pPr>
        <w:pStyle w:val="a3"/>
        <w:spacing w:after="0"/>
        <w:ind w:left="0"/>
        <w:jc w:val="both"/>
        <w:rPr>
          <w:rFonts w:ascii="Times New Roman" w:hAnsi="Times New Roman" w:cs="Times New Roman"/>
          <w:sz w:val="28"/>
          <w:szCs w:val="28"/>
        </w:rPr>
      </w:pPr>
      <w:r w:rsidRPr="00A11210">
        <w:rPr>
          <w:rFonts w:ascii="Times New Roman" w:hAnsi="Times New Roman" w:cs="Times New Roman"/>
          <w:b/>
          <w:sz w:val="28"/>
          <w:szCs w:val="28"/>
        </w:rPr>
        <w:t>Инвалиды с особенностями интеллектуального развития</w:t>
      </w:r>
      <w:r w:rsidRPr="007D28BA">
        <w:rPr>
          <w:rFonts w:ascii="Times New Roman" w:hAnsi="Times New Roman" w:cs="Times New Roman"/>
          <w:sz w:val="28"/>
          <w:szCs w:val="28"/>
        </w:rPr>
        <w:t xml:space="preserve"> </w:t>
      </w:r>
    </w:p>
    <w:p w:rsidR="00A11210" w:rsidRDefault="00E0403E" w:rsidP="00A11210">
      <w:pPr>
        <w:pStyle w:val="a3"/>
        <w:numPr>
          <w:ilvl w:val="0"/>
          <w:numId w:val="6"/>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(недостаточность) понятной информации, информации на простом языке. </w:t>
      </w:r>
    </w:p>
    <w:p w:rsidR="00A11210" w:rsidRDefault="00E0403E" w:rsidP="00A11210">
      <w:pPr>
        <w:pStyle w:val="a3"/>
        <w:numPr>
          <w:ilvl w:val="0"/>
          <w:numId w:val="6"/>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Отсутствие ограждений опасных мест. </w:t>
      </w:r>
    </w:p>
    <w:p w:rsidR="00A11210" w:rsidRDefault="00E0403E" w:rsidP="00A11210">
      <w:pPr>
        <w:pStyle w:val="a3"/>
        <w:numPr>
          <w:ilvl w:val="0"/>
          <w:numId w:val="6"/>
        </w:numPr>
        <w:spacing w:after="0"/>
        <w:jc w:val="both"/>
        <w:rPr>
          <w:rFonts w:ascii="Times New Roman" w:hAnsi="Times New Roman" w:cs="Times New Roman"/>
          <w:sz w:val="28"/>
          <w:szCs w:val="28"/>
        </w:rPr>
      </w:pPr>
      <w:r w:rsidRPr="007D28BA">
        <w:rPr>
          <w:rFonts w:ascii="Times New Roman" w:hAnsi="Times New Roman" w:cs="Times New Roman"/>
          <w:sz w:val="28"/>
          <w:szCs w:val="28"/>
        </w:rPr>
        <w:t xml:space="preserve">Трудности ориентации при неоднозначности информации. </w:t>
      </w:r>
    </w:p>
    <w:p w:rsidR="00E0403E" w:rsidRPr="007D28BA" w:rsidRDefault="00E0403E" w:rsidP="00A11210">
      <w:pPr>
        <w:pStyle w:val="a3"/>
        <w:numPr>
          <w:ilvl w:val="0"/>
          <w:numId w:val="6"/>
        </w:numPr>
        <w:spacing w:after="0"/>
        <w:jc w:val="both"/>
        <w:rPr>
          <w:rFonts w:ascii="Times New Roman" w:hAnsi="Times New Roman" w:cs="Times New Roman"/>
          <w:sz w:val="28"/>
          <w:szCs w:val="28"/>
        </w:rPr>
      </w:pPr>
      <w:r w:rsidRPr="007D28BA">
        <w:rPr>
          <w:rFonts w:ascii="Times New Roman" w:hAnsi="Times New Roman" w:cs="Times New Roman"/>
          <w:sz w:val="28"/>
          <w:szCs w:val="28"/>
        </w:rPr>
        <w:t>Неорганизованность сопровождения на объекте.</w:t>
      </w:r>
    </w:p>
    <w:sectPr w:rsidR="00E0403E" w:rsidRPr="007D2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D3112"/>
    <w:multiLevelType w:val="hybridMultilevel"/>
    <w:tmpl w:val="3D52DF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F2693D"/>
    <w:multiLevelType w:val="hybridMultilevel"/>
    <w:tmpl w:val="1C4879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D80188"/>
    <w:multiLevelType w:val="hybridMultilevel"/>
    <w:tmpl w:val="DCA06E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F8E04CE"/>
    <w:multiLevelType w:val="hybridMultilevel"/>
    <w:tmpl w:val="E01649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BEE4DD3"/>
    <w:multiLevelType w:val="hybridMultilevel"/>
    <w:tmpl w:val="9A4AB99C"/>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5778652D"/>
    <w:multiLevelType w:val="hybridMultilevel"/>
    <w:tmpl w:val="56905934"/>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E0403E"/>
    <w:rsid w:val="007D28BA"/>
    <w:rsid w:val="00A11210"/>
    <w:rsid w:val="00BA3115"/>
    <w:rsid w:val="00E040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28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1802</Words>
  <Characters>10276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2018-12-21T06:30:00Z</dcterms:created>
  <dcterms:modified xsi:type="dcterms:W3CDTF">2018-12-21T07:03:00Z</dcterms:modified>
</cp:coreProperties>
</file>